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E2" w:rsidRPr="00B62DE2" w:rsidRDefault="00B62DE2" w:rsidP="00B62DE2">
      <w:pPr>
        <w:rPr>
          <w:rFonts w:eastAsia="Times New Roman" w:cs="Times New Roman"/>
          <w:lang w:eastAsia="ru-RU"/>
        </w:rPr>
      </w:pPr>
      <w:bookmarkStart w:id="0" w:name="_GoBack"/>
      <w:bookmarkEnd w:id="0"/>
      <w:r w:rsidRPr="00B62DE2">
        <w:rPr>
          <w:rFonts w:eastAsia="Times New Roman" w:cs="Times New Roman"/>
          <w:lang w:eastAsia="ru-RU"/>
        </w:rPr>
        <w:t>РЕШЕНИЕ</w:t>
      </w:r>
      <w:r w:rsidRPr="00B62DE2">
        <w:rPr>
          <w:rFonts w:eastAsia="Times New Roman" w:cs="Times New Roman"/>
          <w:lang w:eastAsia="ru-RU"/>
        </w:rPr>
        <w:br/>
      </w:r>
      <w:r w:rsidRPr="00B62DE2">
        <w:rPr>
          <w:rFonts w:eastAsia="Times New Roman" w:cs="Times New Roman"/>
          <w:lang w:eastAsia="ru-RU"/>
        </w:rPr>
        <w:br/>
        <w:t>Именем Российской Федерации</w:t>
      </w:r>
      <w:r w:rsidRPr="00B62DE2">
        <w:rPr>
          <w:rFonts w:eastAsia="Times New Roman" w:cs="Times New Roman"/>
          <w:lang w:eastAsia="ru-RU"/>
        </w:rPr>
        <w:br/>
      </w:r>
      <w:r w:rsidRPr="00B62DE2">
        <w:rPr>
          <w:rFonts w:eastAsia="Times New Roman" w:cs="Times New Roman"/>
          <w:lang w:eastAsia="ru-RU"/>
        </w:rPr>
        <w:br/>
        <w:t>ДД.ММ</w:t>
      </w:r>
      <w:proofErr w:type="gramStart"/>
      <w:r w:rsidRPr="00B62DE2">
        <w:rPr>
          <w:rFonts w:eastAsia="Times New Roman" w:cs="Times New Roman"/>
          <w:lang w:eastAsia="ru-RU"/>
        </w:rPr>
        <w:t>.Г</w:t>
      </w:r>
      <w:proofErr w:type="gramEnd"/>
      <w:r w:rsidRPr="00B62DE2">
        <w:rPr>
          <w:rFonts w:eastAsia="Times New Roman" w:cs="Times New Roman"/>
          <w:lang w:eastAsia="ru-RU"/>
        </w:rPr>
        <w:t>ГГГ</w:t>
      </w:r>
      <w:r w:rsidRPr="00B62DE2">
        <w:rPr>
          <w:rFonts w:eastAsia="Times New Roman" w:cs="Times New Roman"/>
          <w:lang w:eastAsia="ru-RU"/>
        </w:rPr>
        <w:br/>
      </w:r>
      <w:r w:rsidRPr="00B62DE2">
        <w:rPr>
          <w:rFonts w:eastAsia="Times New Roman" w:cs="Times New Roman"/>
          <w:lang w:eastAsia="ru-RU"/>
        </w:rPr>
        <w:br/>
        <w:t>Подольский городской суд &lt;адрес&gt; в составе</w:t>
      </w:r>
      <w:r w:rsidRPr="00B62DE2">
        <w:rPr>
          <w:rFonts w:eastAsia="Times New Roman" w:cs="Times New Roman"/>
          <w:lang w:eastAsia="ru-RU"/>
        </w:rPr>
        <w:br/>
      </w:r>
      <w:r w:rsidRPr="00B62DE2">
        <w:rPr>
          <w:rFonts w:eastAsia="Times New Roman" w:cs="Times New Roman"/>
          <w:lang w:eastAsia="ru-RU"/>
        </w:rPr>
        <w:br/>
        <w:t>Председательствующего судьи Звягинцевой Е.А.</w:t>
      </w:r>
      <w:r w:rsidRPr="00B62DE2">
        <w:rPr>
          <w:rFonts w:eastAsia="Times New Roman" w:cs="Times New Roman"/>
          <w:lang w:eastAsia="ru-RU"/>
        </w:rPr>
        <w:br/>
      </w:r>
      <w:r w:rsidRPr="00B62DE2">
        <w:rPr>
          <w:rFonts w:eastAsia="Times New Roman" w:cs="Times New Roman"/>
          <w:lang w:eastAsia="ru-RU"/>
        </w:rPr>
        <w:br/>
        <w:t>При секретаре ФИО3</w:t>
      </w:r>
      <w:r w:rsidRPr="00B62DE2">
        <w:rPr>
          <w:rFonts w:eastAsia="Times New Roman" w:cs="Times New Roman"/>
          <w:lang w:eastAsia="ru-RU"/>
        </w:rPr>
        <w:br/>
      </w:r>
      <w:r w:rsidRPr="00B62DE2">
        <w:rPr>
          <w:rFonts w:eastAsia="Times New Roman" w:cs="Times New Roman"/>
          <w:lang w:eastAsia="ru-RU"/>
        </w:rPr>
        <w:br/>
        <w:t>Рассмотрев в открытом судебном заседании гражданское дело по иску ФИО2 к ФИО1 о признании сведений не соответствующими действительности, порочащими </w:t>
      </w:r>
      <w:r w:rsidRPr="00B62DE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честь </w:t>
      </w:r>
      <w:r w:rsidRPr="00B62DE2">
        <w:rPr>
          <w:rFonts w:eastAsia="Times New Roman" w:cs="Times New Roman"/>
          <w:lang w:eastAsia="ru-RU"/>
        </w:rPr>
        <w:t>, </w:t>
      </w:r>
      <w:r w:rsidRPr="00B62DE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достоинство </w:t>
      </w:r>
      <w:r w:rsidRPr="00B62DE2">
        <w:rPr>
          <w:rFonts w:eastAsia="Times New Roman" w:cs="Times New Roman"/>
          <w:lang w:eastAsia="ru-RU"/>
        </w:rPr>
        <w:t xml:space="preserve">и деловую репутацию, </w:t>
      </w:r>
      <w:proofErr w:type="spellStart"/>
      <w:r w:rsidRPr="00B62DE2">
        <w:rPr>
          <w:rFonts w:eastAsia="Times New Roman" w:cs="Times New Roman"/>
          <w:lang w:eastAsia="ru-RU"/>
        </w:rPr>
        <w:t>обязании</w:t>
      </w:r>
      <w:proofErr w:type="spellEnd"/>
      <w:r w:rsidRPr="00B62DE2">
        <w:rPr>
          <w:rFonts w:eastAsia="Times New Roman" w:cs="Times New Roman"/>
          <w:lang w:eastAsia="ru-RU"/>
        </w:rPr>
        <w:t xml:space="preserve"> опровергнуть сведения, возмещения морального вреда, судебных расходов, юридических услуг</w:t>
      </w:r>
      <w:r w:rsidRPr="00B62DE2">
        <w:rPr>
          <w:rFonts w:eastAsia="Times New Roman" w:cs="Times New Roman"/>
          <w:lang w:eastAsia="ru-RU"/>
        </w:rPr>
        <w:br/>
      </w:r>
      <w:r w:rsidRPr="00B62DE2">
        <w:rPr>
          <w:rFonts w:eastAsia="Times New Roman" w:cs="Times New Roman"/>
          <w:lang w:eastAsia="ru-RU"/>
        </w:rPr>
        <w:br/>
        <w:t>УСТАНОВИЛ </w:t>
      </w:r>
      <w:r w:rsidRPr="00B62DE2">
        <w:rPr>
          <w:rFonts w:eastAsia="Times New Roman" w:cs="Times New Roman"/>
          <w:lang w:eastAsia="ru-RU"/>
        </w:rPr>
        <w:br/>
      </w:r>
      <w:r w:rsidRPr="00B62DE2">
        <w:rPr>
          <w:rFonts w:eastAsia="Times New Roman" w:cs="Times New Roman"/>
          <w:lang w:eastAsia="ru-RU"/>
        </w:rPr>
        <w:br/>
        <w:t>ФИО2, уточнив исковые требования, обратился в суд с иском к ФИО1 о признании не соответствующими действительности </w:t>
      </w:r>
      <w:r w:rsidRPr="00B62DE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и </w:t>
      </w:r>
      <w:r w:rsidRPr="00B62DE2">
        <w:rPr>
          <w:rFonts w:eastAsia="Times New Roman" w:cs="Times New Roman"/>
          <w:lang w:eastAsia="ru-RU"/>
        </w:rPr>
        <w:t>прочащими </w:t>
      </w:r>
      <w:r w:rsidRPr="00B62DE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честь</w:t>
      </w:r>
      <w:proofErr w:type="gramStart"/>
      <w:r w:rsidRPr="00B62DE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B62DE2">
        <w:rPr>
          <w:rFonts w:eastAsia="Times New Roman" w:cs="Times New Roman"/>
          <w:lang w:eastAsia="ru-RU"/>
        </w:rPr>
        <w:t>,</w:t>
      </w:r>
      <w:proofErr w:type="gramEnd"/>
      <w:r w:rsidRPr="00B62DE2">
        <w:rPr>
          <w:rFonts w:eastAsia="Times New Roman" w:cs="Times New Roman"/>
          <w:lang w:eastAsia="ru-RU"/>
        </w:rPr>
        <w:t> </w:t>
      </w:r>
      <w:r w:rsidRPr="00B62DE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достоинство </w:t>
      </w:r>
      <w:r w:rsidRPr="00B62DE2">
        <w:rPr>
          <w:rFonts w:eastAsia="Times New Roman" w:cs="Times New Roman"/>
          <w:lang w:eastAsia="ru-RU"/>
        </w:rPr>
        <w:t>и деловую репутацию ФИО2 сведения, изложенные в заявлении ФИО1 на имя Министра здравоохранения &lt;адрес&gt;, а именно: «… на протяжении многих лет совместной жизни унижал, оскорблял меня и нашего старшего ребенка. Систематически злоупотребляет алкоголем в присутствие детей, после употребления становится агрессивным, стал поднимать руку на меня. На работу выходит в состоянии пост алкогольной абстиненции…</w:t>
      </w:r>
      <w:r w:rsidRPr="00B62DE2">
        <w:rPr>
          <w:rFonts w:eastAsia="Times New Roman" w:cs="Times New Roman"/>
          <w:lang w:eastAsia="ru-RU"/>
        </w:rPr>
        <w:br/>
      </w:r>
      <w:r w:rsidRPr="00B62DE2">
        <w:rPr>
          <w:rFonts w:eastAsia="Times New Roman" w:cs="Times New Roman"/>
          <w:lang w:eastAsia="ru-RU"/>
        </w:rPr>
        <w:br/>
        <w:t>«… Неоднократно стали звучать от него угрозы моей жизни и жизни моих родственников: «что придут ребята всех положат и расстреляют». </w:t>
      </w:r>
      <w:r w:rsidRPr="00B62DE2">
        <w:rPr>
          <w:rFonts w:eastAsia="Times New Roman" w:cs="Times New Roman"/>
          <w:lang w:eastAsia="ru-RU"/>
        </w:rPr>
        <w:br/>
      </w:r>
      <w:r w:rsidRPr="00B62DE2">
        <w:rPr>
          <w:rFonts w:eastAsia="Times New Roman" w:cs="Times New Roman"/>
          <w:lang w:eastAsia="ru-RU"/>
        </w:rPr>
        <w:br/>
        <w:t>«…говорил, что пользуясь своим служебным положением, связями, заведут на меня медицинскую карту в ПНД и упрячут в психиатрическую больницу…», </w:t>
      </w:r>
      <w:r w:rsidRPr="00B62DE2">
        <w:rPr>
          <w:rFonts w:eastAsia="Times New Roman" w:cs="Times New Roman"/>
          <w:lang w:eastAsia="ru-RU"/>
        </w:rPr>
        <w:br/>
      </w:r>
      <w:r w:rsidRPr="00B62DE2">
        <w:rPr>
          <w:rFonts w:eastAsia="Times New Roman" w:cs="Times New Roman"/>
          <w:lang w:eastAsia="ru-RU"/>
        </w:rPr>
        <w:br/>
        <w:t xml:space="preserve">об </w:t>
      </w:r>
      <w:proofErr w:type="spellStart"/>
      <w:r w:rsidRPr="00B62DE2">
        <w:rPr>
          <w:rFonts w:eastAsia="Times New Roman" w:cs="Times New Roman"/>
          <w:lang w:eastAsia="ru-RU"/>
        </w:rPr>
        <w:t>обязании</w:t>
      </w:r>
      <w:proofErr w:type="spellEnd"/>
      <w:r w:rsidRPr="00B62DE2">
        <w:rPr>
          <w:rFonts w:eastAsia="Times New Roman" w:cs="Times New Roman"/>
          <w:lang w:eastAsia="ru-RU"/>
        </w:rPr>
        <w:t xml:space="preserve"> ФИО1 опровергнуть указанные сведения тем же способом - т.е., путем направления соответствующего заявления - опровержения в адрес Министра здравоохранения &lt;адрес&gt;</w:t>
      </w:r>
      <w:r w:rsidRPr="00B62DE2">
        <w:rPr>
          <w:rFonts w:eastAsia="Times New Roman" w:cs="Times New Roman"/>
          <w:lang w:eastAsia="ru-RU"/>
        </w:rPr>
        <w:br/>
      </w:r>
      <w:r w:rsidRPr="00B62DE2">
        <w:rPr>
          <w:rFonts w:eastAsia="Times New Roman" w:cs="Times New Roman"/>
          <w:lang w:eastAsia="ru-RU"/>
        </w:rPr>
        <w:br/>
        <w:t>взыскании с ФИО1 в пользу ФИО2 компенсации морального вреда в размере 100 000 рублей, </w:t>
      </w:r>
      <w:r w:rsidRPr="00B62DE2">
        <w:rPr>
          <w:rFonts w:eastAsia="Times New Roman" w:cs="Times New Roman"/>
          <w:lang w:eastAsia="ru-RU"/>
        </w:rPr>
        <w:br/>
      </w:r>
      <w:r w:rsidRPr="00B62DE2">
        <w:rPr>
          <w:rFonts w:eastAsia="Times New Roman" w:cs="Times New Roman"/>
          <w:lang w:eastAsia="ru-RU"/>
        </w:rPr>
        <w:br/>
        <w:t>взыскании с ФИО1 в пользу ФИО2 судебные расходы. </w:t>
      </w:r>
      <w:r w:rsidRPr="00B62DE2">
        <w:rPr>
          <w:rFonts w:eastAsia="Times New Roman" w:cs="Times New Roman"/>
          <w:lang w:eastAsia="ru-RU"/>
        </w:rPr>
        <w:br/>
      </w:r>
      <w:r w:rsidRPr="00B62DE2">
        <w:rPr>
          <w:rFonts w:eastAsia="Times New Roman" w:cs="Times New Roman"/>
          <w:lang w:eastAsia="ru-RU"/>
        </w:rPr>
        <w:br/>
        <w:t>Свои требования мотивирует тем, что ДД.ММ.ГГГГ ФИО1 (в своем заявлении на имя Министра здравоохранения &lt;адрес&gt; - ФИО4 распространила сведения, порочащие </w:t>
      </w:r>
      <w:r w:rsidRPr="00B62DE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честь и достоинство </w:t>
      </w:r>
      <w:r w:rsidRPr="00B62DE2">
        <w:rPr>
          <w:rFonts w:eastAsia="Times New Roman" w:cs="Times New Roman"/>
          <w:lang w:eastAsia="ru-RU"/>
        </w:rPr>
        <w:t>ФИО2 при исполнении обязанностей врача-акушера-гинеколога заведующего отделением женской консультации в Подольском родильном доме (ГБУЗ СО «ПРД»), а именно ответчица в заявлении указывает:</w:t>
      </w:r>
      <w:r w:rsidRPr="00B62DE2">
        <w:rPr>
          <w:rFonts w:eastAsia="Times New Roman" w:cs="Times New Roman"/>
          <w:lang w:eastAsia="ru-RU"/>
        </w:rPr>
        <w:br/>
      </w:r>
      <w:r w:rsidRPr="00B62DE2">
        <w:rPr>
          <w:rFonts w:eastAsia="Times New Roman" w:cs="Times New Roman"/>
          <w:lang w:eastAsia="ru-RU"/>
        </w:rPr>
        <w:br/>
        <w:t>«… на протяжении многих лет совместной жизни унижал, оскорблял меня и нашего старшего ребенка. Систематически злоупотребляет алкоголем в присутствие детей, после употребления становится агрессивным, стал поднимать руку на меня. На работу выходит в состоянии пост алкогольной абстиненции».</w:t>
      </w:r>
      <w:r w:rsidRPr="00B62DE2">
        <w:rPr>
          <w:rFonts w:eastAsia="Times New Roman" w:cs="Times New Roman"/>
          <w:lang w:eastAsia="ru-RU"/>
        </w:rPr>
        <w:br/>
      </w:r>
      <w:r w:rsidRPr="00B62DE2">
        <w:rPr>
          <w:rFonts w:eastAsia="Times New Roman" w:cs="Times New Roman"/>
          <w:lang w:eastAsia="ru-RU"/>
        </w:rPr>
        <w:lastRenderedPageBreak/>
        <w:br/>
        <w:t>«Неоднократно стали звучать от него угрозы моей жизни и жизни моих родственников: «что придут ребята всех положат и расстреляют». Также говорил, что пользуясь своим служебным положением, связями, заведут на меня медицинскую карту в ПНД и упрячут в психиатрическую больницу…» </w:t>
      </w:r>
      <w:r w:rsidRPr="00B62DE2">
        <w:rPr>
          <w:rFonts w:eastAsia="Times New Roman" w:cs="Times New Roman"/>
          <w:lang w:eastAsia="ru-RU"/>
        </w:rPr>
        <w:br/>
      </w:r>
      <w:r w:rsidRPr="00B62DE2">
        <w:rPr>
          <w:rFonts w:eastAsia="Times New Roman" w:cs="Times New Roman"/>
          <w:lang w:eastAsia="ru-RU"/>
        </w:rPr>
        <w:br/>
        <w:t>Распространение Ответчицей данных сведений было направлено на дискредитацию имени Истца, обусловлено желанием причинения ему вреда, порочили его </w:t>
      </w:r>
      <w:r w:rsidRPr="00B62DE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честь и достоинство</w:t>
      </w:r>
      <w:proofErr w:type="gramStart"/>
      <w:r w:rsidRPr="00B62DE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B62DE2">
        <w:rPr>
          <w:rFonts w:eastAsia="Times New Roman" w:cs="Times New Roman"/>
          <w:lang w:eastAsia="ru-RU"/>
        </w:rPr>
        <w:t>.</w:t>
      </w:r>
      <w:proofErr w:type="gramEnd"/>
      <w:r w:rsidRPr="00B62DE2">
        <w:rPr>
          <w:rFonts w:eastAsia="Times New Roman" w:cs="Times New Roman"/>
          <w:lang w:eastAsia="ru-RU"/>
        </w:rPr>
        <w:t xml:space="preserve"> Указанные выше обвинения Ответчицы нарушили личные неимущественные права Истца. </w:t>
      </w:r>
      <w:r w:rsidRPr="00B62DE2">
        <w:rPr>
          <w:rFonts w:eastAsia="Times New Roman" w:cs="Times New Roman"/>
          <w:lang w:eastAsia="ru-RU"/>
        </w:rPr>
        <w:br/>
      </w:r>
      <w:r w:rsidRPr="00B62DE2">
        <w:rPr>
          <w:rFonts w:eastAsia="Times New Roman" w:cs="Times New Roman"/>
          <w:lang w:eastAsia="ru-RU"/>
        </w:rPr>
        <w:br/>
        <w:t>Распространением порочащих сведений ответчица причинила истцу физические и нравственные страдания, ему был нанесен моральный вред. После получения копии вышеуказанного заявления Истец был сильно расстроен, ухудшилось состояние его здоровья, повысилось давление, недовольные работники больницы высказывались, ссылаясь на ее угрозы. </w:t>
      </w:r>
      <w:r w:rsidRPr="00B62DE2">
        <w:rPr>
          <w:rFonts w:eastAsia="Times New Roman" w:cs="Times New Roman"/>
          <w:lang w:eastAsia="ru-RU"/>
        </w:rPr>
        <w:br/>
      </w:r>
      <w:r w:rsidRPr="00B62DE2">
        <w:rPr>
          <w:rFonts w:eastAsia="Times New Roman" w:cs="Times New Roman"/>
          <w:lang w:eastAsia="ru-RU"/>
        </w:rPr>
        <w:br/>
        <w:t xml:space="preserve">Также Ответчица ДД.ММ.ГГГГ обратилась по указанным обстоятельствам с заявлением на имя начальника УМВД России по </w:t>
      </w:r>
      <w:proofErr w:type="spellStart"/>
      <w:r w:rsidRPr="00B62DE2">
        <w:rPr>
          <w:rFonts w:eastAsia="Times New Roman" w:cs="Times New Roman"/>
          <w:lang w:eastAsia="ru-RU"/>
        </w:rPr>
        <w:t>г.о</w:t>
      </w:r>
      <w:proofErr w:type="spellEnd"/>
      <w:r w:rsidRPr="00B62DE2">
        <w:rPr>
          <w:rFonts w:eastAsia="Times New Roman" w:cs="Times New Roman"/>
          <w:lang w:eastAsia="ru-RU"/>
        </w:rPr>
        <w:t>. Подольск ФИО5 с привлечением Истца к уголовной ответственности.</w:t>
      </w:r>
      <w:r w:rsidRPr="00B62DE2">
        <w:rPr>
          <w:rFonts w:eastAsia="Times New Roman" w:cs="Times New Roman"/>
          <w:lang w:eastAsia="ru-RU"/>
        </w:rPr>
        <w:br/>
      </w:r>
      <w:r w:rsidRPr="00B62DE2">
        <w:rPr>
          <w:rFonts w:eastAsia="Times New Roman" w:cs="Times New Roman"/>
          <w:lang w:eastAsia="ru-RU"/>
        </w:rPr>
        <w:br/>
        <w:t>Обращение в органы власти не имело под собой никаких оснований и продиктовано не намерением исполнить свой гражданский долг или </w:t>
      </w:r>
      <w:r w:rsidRPr="00B62DE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защитить </w:t>
      </w:r>
      <w:r w:rsidRPr="00B62DE2">
        <w:rPr>
          <w:rFonts w:eastAsia="Times New Roman" w:cs="Times New Roman"/>
          <w:lang w:eastAsia="ru-RU"/>
        </w:rPr>
        <w:t>свои права и охраняемые законом интересы (для </w:t>
      </w:r>
      <w:r w:rsidRPr="00B62DE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защиты </w:t>
      </w:r>
      <w:r w:rsidRPr="00B62DE2">
        <w:rPr>
          <w:rFonts w:eastAsia="Times New Roman" w:cs="Times New Roman"/>
          <w:lang w:eastAsia="ru-RU"/>
        </w:rPr>
        <w:t>своих прав она обратилась в установленном порядке в суд), а исключительно намерением причинить вред истцу, то есть имело место злоупотребление правом. </w:t>
      </w:r>
      <w:r w:rsidRPr="00B62DE2">
        <w:rPr>
          <w:rFonts w:eastAsia="Times New Roman" w:cs="Times New Roman"/>
          <w:lang w:eastAsia="ru-RU"/>
        </w:rPr>
        <w:br/>
      </w:r>
      <w:r w:rsidRPr="00B62DE2">
        <w:rPr>
          <w:rFonts w:eastAsia="Times New Roman" w:cs="Times New Roman"/>
          <w:lang w:eastAsia="ru-RU"/>
        </w:rPr>
        <w:br/>
        <w:t>Факт унизительных выражений </w:t>
      </w:r>
      <w:r w:rsidRPr="00B62DE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и </w:t>
      </w:r>
      <w:r w:rsidRPr="00B62DE2">
        <w:rPr>
          <w:rFonts w:eastAsia="Times New Roman" w:cs="Times New Roman"/>
          <w:lang w:eastAsia="ru-RU"/>
        </w:rPr>
        <w:t>порочащих </w:t>
      </w:r>
      <w:r w:rsidRPr="00B62DE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честь </w:t>
      </w:r>
      <w:r w:rsidRPr="00B62DE2">
        <w:rPr>
          <w:rFonts w:eastAsia="Times New Roman" w:cs="Times New Roman"/>
          <w:lang w:eastAsia="ru-RU"/>
        </w:rPr>
        <w:t>высказываний ответчицы в отношении Истца в обращениях к властным органам, в которых Ответчица распространяла сведения, порочащие его </w:t>
      </w:r>
      <w:r w:rsidRPr="00B62DE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честь и достоинство </w:t>
      </w:r>
      <w:r w:rsidRPr="00B62DE2">
        <w:rPr>
          <w:rFonts w:eastAsia="Times New Roman" w:cs="Times New Roman"/>
          <w:lang w:eastAsia="ru-RU"/>
        </w:rPr>
        <w:t>обязанностей врача-акушера-гинеколога заведующего отделением женской консультации в Подольском родильном доме (ГБУЗ СО «ПРД») в частности написала, что «пользуясь своим служебным положением, связями, заведут на меня медицинскую карту в ПНД и упрячут в психиатрическую больницу», т.е. по существу обвинила истца не только в пьянстве и рукоприкладстве, но и в злоупотреблении должностного положения. </w:t>
      </w:r>
      <w:r w:rsidRPr="00B62DE2">
        <w:rPr>
          <w:rFonts w:eastAsia="Times New Roman" w:cs="Times New Roman"/>
          <w:lang w:eastAsia="ru-RU"/>
        </w:rPr>
        <w:br/>
      </w:r>
      <w:r w:rsidRPr="00B62DE2">
        <w:rPr>
          <w:rFonts w:eastAsia="Times New Roman" w:cs="Times New Roman"/>
          <w:lang w:eastAsia="ru-RU"/>
        </w:rPr>
        <w:br/>
        <w:t>Поскольку информация, изложенная в обращениях ФИО1, может быть проверена на соответствие ее действительности, они являются сведениями, которые являются предметом судебной </w:t>
      </w:r>
      <w:r w:rsidRPr="00B62DE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защиты </w:t>
      </w:r>
      <w:r w:rsidRPr="00B62DE2">
        <w:rPr>
          <w:rFonts w:eastAsia="Times New Roman" w:cs="Times New Roman"/>
          <w:lang w:eastAsia="ru-RU"/>
        </w:rPr>
        <w:t>в порядке статьи </w:t>
      </w:r>
      <w:hyperlink r:id="rId5" w:tgtFrame="_blank" w:tooltip="ГК РФ &gt;  Раздел I. Общие положения &gt; Подраздел 3. Объекты гражданских прав &gt; Глава 8. Нематериальные блага и их защита &gt; Статья 152. Защита чести, достоинства и деловой репутации" w:history="1">
        <w:r w:rsidRPr="00B62DE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152 ГК РФ</w:t>
        </w:r>
      </w:hyperlink>
      <w:r w:rsidRPr="00B62DE2">
        <w:rPr>
          <w:rFonts w:eastAsia="Times New Roman" w:cs="Times New Roman"/>
          <w:lang w:eastAsia="ru-RU"/>
        </w:rPr>
        <w:t>. </w:t>
      </w:r>
      <w:r w:rsidRPr="00B62DE2">
        <w:rPr>
          <w:rFonts w:eastAsia="Times New Roman" w:cs="Times New Roman"/>
          <w:lang w:eastAsia="ru-RU"/>
        </w:rPr>
        <w:br/>
      </w:r>
      <w:r w:rsidRPr="00B62DE2">
        <w:rPr>
          <w:rFonts w:eastAsia="Times New Roman" w:cs="Times New Roman"/>
          <w:lang w:eastAsia="ru-RU"/>
        </w:rPr>
        <w:br/>
        <w:t>Истец ФИО2 в судебное заседание не явился, о дате рассмотрения дела извещен надлежащим образом.</w:t>
      </w:r>
      <w:r w:rsidRPr="00B62DE2">
        <w:rPr>
          <w:rFonts w:eastAsia="Times New Roman" w:cs="Times New Roman"/>
          <w:lang w:eastAsia="ru-RU"/>
        </w:rPr>
        <w:br/>
      </w:r>
      <w:r w:rsidRPr="00B62DE2">
        <w:rPr>
          <w:rFonts w:eastAsia="Times New Roman" w:cs="Times New Roman"/>
          <w:lang w:eastAsia="ru-RU"/>
        </w:rPr>
        <w:br/>
        <w:t>Представитель истца в судебное заседание явился, исковые требования поддержал.</w:t>
      </w:r>
      <w:r w:rsidRPr="00B62DE2">
        <w:rPr>
          <w:rFonts w:eastAsia="Times New Roman" w:cs="Times New Roman"/>
          <w:lang w:eastAsia="ru-RU"/>
        </w:rPr>
        <w:br/>
      </w:r>
      <w:r w:rsidRPr="00B62DE2">
        <w:rPr>
          <w:rFonts w:eastAsia="Times New Roman" w:cs="Times New Roman"/>
          <w:lang w:eastAsia="ru-RU"/>
        </w:rPr>
        <w:br/>
        <w:t>Ответчица ФИО1 в судебное заседание явилась, исковые требования не признала.</w:t>
      </w:r>
      <w:r w:rsidRPr="00B62DE2">
        <w:rPr>
          <w:rFonts w:eastAsia="Times New Roman" w:cs="Times New Roman"/>
          <w:lang w:eastAsia="ru-RU"/>
        </w:rPr>
        <w:br/>
      </w:r>
      <w:r w:rsidRPr="00B62DE2">
        <w:rPr>
          <w:rFonts w:eastAsia="Times New Roman" w:cs="Times New Roman"/>
          <w:lang w:eastAsia="ru-RU"/>
        </w:rPr>
        <w:br/>
        <w:t>3-е лицо представитель ГБУЗ «Подольский родильный дом» в судебное заседание не явился, о дате рассмотрения дела извещен надлежащим образом.</w:t>
      </w:r>
      <w:r w:rsidRPr="00B62DE2">
        <w:rPr>
          <w:rFonts w:eastAsia="Times New Roman" w:cs="Times New Roman"/>
          <w:lang w:eastAsia="ru-RU"/>
        </w:rPr>
        <w:br/>
      </w:r>
      <w:r w:rsidRPr="00B62DE2">
        <w:rPr>
          <w:rFonts w:eastAsia="Times New Roman" w:cs="Times New Roman"/>
          <w:lang w:eastAsia="ru-RU"/>
        </w:rPr>
        <w:br/>
        <w:t>Суд, выслушав стороны, исследовав материалы дела, находит исковые требования подлежащими частичному удовлетворению по следующим основаниям.</w:t>
      </w:r>
    </w:p>
    <w:p w:rsidR="00B62DE2" w:rsidRPr="00B62DE2" w:rsidRDefault="00B62DE2" w:rsidP="00B62DE2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B62DE2">
        <w:rPr>
          <w:rFonts w:ascii="Arial" w:eastAsia="Times New Roman" w:hAnsi="Arial" w:cs="Arial"/>
          <w:sz w:val="23"/>
          <w:szCs w:val="23"/>
          <w:lang w:eastAsia="ru-RU"/>
        </w:rPr>
        <w:lastRenderedPageBreak/>
        <w:br/>
        <w:t>В судебном заседании установлено: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  <w:t>ДД.ММ.ГГГГ ФИО1 направила заявление на имя Министра здравоохранения &lt;адрес&gt; - ФИО4 указала сведения в отношении ФИО2 о том, что ФИО2: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  <w:t>«… на протяжении многих лет совместной жизни унижал, оскорблял меня и нашего старшего ребенка. Систематически злоупотребляет алкоголем в присутствие детей, после употребления становится агрессивным, стал поднимать руку на меня. На работу выходит в состоянии пост алкогольной абстиненции».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  <w:t>«Неоднократно стали звучать от него угрозы моей жизни и жизни моих родственников: «что придут ребята всех положат и расстреляют». Также говорил, что пользуясь своим служебным положением, связями, заведут на меня медицинскую карту в ПНД и упрячут в психиатрическую больницу…».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  <w:t>Допрошенный в судебном заседании ДД.ММ.ГГГГ в качестве свидетеля ФИО6 пояснил, что знает истца примерно с 2000 года. Ответчицу знает, как супругу истца. Со слов истца ему (свидетелю) известно, что в семье ФИО13 нормальные отношения. При встречах не замечал, чтобы истец употреблял алкогольные напитки. 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  <w:t>Допрошенный в судебном заседании ДД.ММ.ГГГГ в качестве свидетеля ФИО11 пояснил, что ответчица является его дочерью, а истец бывшим зятем. Со слов ответчицы ему известно, что отношения между сторонами напряженные, конфликтные. Ответчица рассказывала ему (свидетелю), что все 17 лет жила не счастлива в браке с истцом, что у них часто проблемы, скандалы. Он (свидетель) видел как ФИО</w:t>
      </w:r>
      <w:proofErr w:type="gramStart"/>
      <w:r w:rsidRPr="00B62DE2">
        <w:rPr>
          <w:rFonts w:ascii="Arial" w:eastAsia="Times New Roman" w:hAnsi="Arial" w:cs="Arial"/>
          <w:sz w:val="23"/>
          <w:szCs w:val="23"/>
          <w:lang w:eastAsia="ru-RU"/>
        </w:rPr>
        <w:t>2</w:t>
      </w:r>
      <w:proofErr w:type="gramEnd"/>
      <w:r w:rsidRPr="00B62DE2">
        <w:rPr>
          <w:rFonts w:ascii="Arial" w:eastAsia="Times New Roman" w:hAnsi="Arial" w:cs="Arial"/>
          <w:sz w:val="23"/>
          <w:szCs w:val="23"/>
          <w:lang w:eastAsia="ru-RU"/>
        </w:rPr>
        <w:t xml:space="preserve"> ударил своего сына и оскорблял его. ФИО2 часто пьет вино, после того как он выпьет, то начинает заниматься рукоприкладством. ФИО1 боялась ФИО2, поэтому написала заявление в полицию. ФИО2 угрожал ФИО1, что положит ее в психиатрическое отделение, а детей заберет у нее.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  <w:t>Допрошенная в судебном заседании ДД.ММ.ГГГГ в качестве свидетеля ФИО7 пояснила, что истец ее начальник. Какие взаимоотношения между ФИО1 и ФИО2 ей неизвестно. Она (свидетель) никогда не видела ФИО2 в состоянии алкогольного опьянения. На работе ФИО2 доброжелательный, всегда всем готов прийти на помощь.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  <w:t>Допрошенная в судебном заседании ДД.ММ.ГГГГ в качестве свидетеля ФИО12 пояснила, что ФИО1 ее дочь, ФИО2 - зять. Отношения между ФИО2 и ФИО1 плохие, ФИО2 постоянно унижает ФИО1, оскорбляет. ФИО2 может выпить сразу бутылку вина. 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  <w:t>Допрошенная в судебном заседании ДД.ММ.ГГГГ в качестве свидетеля ФИО8 пояснила, что ФИО2 ее сын, ФИО1 бывшая сноха. ФИО2 может выпить бокал вина или шампанского. ФИО2 никогда бы не поднял руки на женщину, писала ли ФИО1 заявления в полицию ей неизвестно. ФИО2 никогда не бил и не оскорблял своих детей. ФИО2 просто эмоциональный. 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Допрошенный в судебном заседании ДД.ММ.ГГГГ в присутствии педагога 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несовершеннолетний ФИО9 пояснил, что его родители развелись. ФИО2 постоянно его оскорблял, мог дать «подзатыльник», оскорблял его маму ФИО1 Один раз при нем (ФИО9) ФИО2 ударил ФИО1 пол лицу, прощения у ФИО1 он не просил. ФИО2 никогда не давал ему деньги. ФИО</w:t>
      </w:r>
      <w:proofErr w:type="gramStart"/>
      <w:r w:rsidRPr="00B62DE2">
        <w:rPr>
          <w:rFonts w:ascii="Arial" w:eastAsia="Times New Roman" w:hAnsi="Arial" w:cs="Arial"/>
          <w:sz w:val="23"/>
          <w:szCs w:val="23"/>
          <w:lang w:eastAsia="ru-RU"/>
        </w:rPr>
        <w:t>2</w:t>
      </w:r>
      <w:proofErr w:type="gramEnd"/>
      <w:r w:rsidRPr="00B62DE2">
        <w:rPr>
          <w:rFonts w:ascii="Arial" w:eastAsia="Times New Roman" w:hAnsi="Arial" w:cs="Arial"/>
          <w:sz w:val="23"/>
          <w:szCs w:val="23"/>
          <w:lang w:eastAsia="ru-RU"/>
        </w:rPr>
        <w:t xml:space="preserve"> часто выпивает, пьет в основном вино, может и в праздники и в будни. После того как выпьет ФИО2 начинал налаживать отношения, говорил, что хочет извиниться, но не понимает за что. ФИО2 говорил ему и его сестре, чтобы они «сдохли». ФИО2 называл его </w:t>
      </w:r>
      <w:proofErr w:type="spellStart"/>
      <w:r w:rsidRPr="00B62DE2">
        <w:rPr>
          <w:rFonts w:ascii="Arial" w:eastAsia="Times New Roman" w:hAnsi="Arial" w:cs="Arial"/>
          <w:sz w:val="23"/>
          <w:szCs w:val="23"/>
          <w:lang w:eastAsia="ru-RU"/>
        </w:rPr>
        <w:t>дауном</w:t>
      </w:r>
      <w:proofErr w:type="spellEnd"/>
      <w:r w:rsidRPr="00B62DE2">
        <w:rPr>
          <w:rFonts w:ascii="Arial" w:eastAsia="Times New Roman" w:hAnsi="Arial" w:cs="Arial"/>
          <w:sz w:val="23"/>
          <w:szCs w:val="23"/>
          <w:lang w:eastAsia="ru-RU"/>
        </w:rPr>
        <w:t xml:space="preserve">, идиотом, </w:t>
      </w:r>
      <w:proofErr w:type="spellStart"/>
      <w:r w:rsidRPr="00B62DE2">
        <w:rPr>
          <w:rFonts w:ascii="Arial" w:eastAsia="Times New Roman" w:hAnsi="Arial" w:cs="Arial"/>
          <w:sz w:val="23"/>
          <w:szCs w:val="23"/>
          <w:lang w:eastAsia="ru-RU"/>
        </w:rPr>
        <w:t>биомусором</w:t>
      </w:r>
      <w:proofErr w:type="spellEnd"/>
      <w:r w:rsidRPr="00B62DE2">
        <w:rPr>
          <w:rFonts w:ascii="Arial" w:eastAsia="Times New Roman" w:hAnsi="Arial" w:cs="Arial"/>
          <w:sz w:val="23"/>
          <w:szCs w:val="23"/>
          <w:lang w:eastAsia="ru-RU"/>
        </w:rPr>
        <w:t>. Когда начались судебные тяжбы, ФИО2 сказал, чтобы они (ФИО9, ФИО1, ФИО8) уходили из дома либо он пригласит людей, которые всех их перестреляют. 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  <w:t>В силу ст. </w:t>
      </w:r>
      <w:hyperlink r:id="rId6" w:tgtFrame="_blank" w:tooltip="ГК РФ &gt;  Раздел I. Общие положения &gt; Подраздел 3. Объекты гражданских прав &gt; Глава 8. Нематериальные блага и их защита &gt; Статья 152. Защита чести, достоинства и деловой репутации" w:history="1">
        <w:r w:rsidRPr="00B62DE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152</w:t>
        </w:r>
      </w:hyperlink>
      <w:r w:rsidRPr="00B62DE2">
        <w:rPr>
          <w:rFonts w:ascii="Arial" w:eastAsia="Times New Roman" w:hAnsi="Arial" w:cs="Arial"/>
          <w:sz w:val="23"/>
          <w:szCs w:val="23"/>
          <w:lang w:eastAsia="ru-RU"/>
        </w:rPr>
        <w:t> Гражданского кодекса РФ «1. Гражданин вправе требовать по суду опровержения порочащих его </w:t>
      </w:r>
      <w:r w:rsidRPr="00B62DE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честь 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t>, </w:t>
      </w:r>
      <w:r w:rsidRPr="00B62DE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достоинство 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t>или деловую репутацию сведений, если распространивший такие </w:t>
      </w:r>
      <w:bookmarkStart w:id="1" w:name="snippet"/>
      <w:r w:rsidRPr="00B62DE2">
        <w:rPr>
          <w:rFonts w:ascii="Arial" w:eastAsia="Times New Roman" w:hAnsi="Arial" w:cs="Arial"/>
          <w:color w:val="3C5F87"/>
          <w:sz w:val="23"/>
          <w:szCs w:val="23"/>
          <w:bdr w:val="none" w:sz="0" w:space="0" w:color="auto" w:frame="1"/>
          <w:lang w:eastAsia="ru-RU"/>
        </w:rPr>
        <w:t>сведения</w:t>
      </w:r>
      <w:bookmarkEnd w:id="1"/>
      <w:r w:rsidRPr="00B62DE2">
        <w:rPr>
          <w:rFonts w:ascii="Arial" w:eastAsia="Times New Roman" w:hAnsi="Arial" w:cs="Arial"/>
          <w:sz w:val="23"/>
          <w:szCs w:val="23"/>
          <w:lang w:eastAsia="ru-RU"/>
        </w:rPr>
        <w:t> не докажет, что они соответствуют действительности. Опровержение должно быть сделано тем же способом, которым были распространены сведения о гражданине, или другим аналогичным способом.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  <w:t>9. Гражданин, в отношении которого распространены сведения, порочащие его </w:t>
      </w:r>
      <w:r w:rsidRPr="00B62DE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честь 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t>, </w:t>
      </w:r>
      <w:r w:rsidRPr="00B62DE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достоинство 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t>или деловую репутацию, наряду с опровержением таких сведений или опубликованием своего ответа вправе требовать возмещения убытков и компенсации морального вреда, причиненных распространением таких сведений».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  <w:t>В силу п. 7 Постановления Пленума Верховного Суда РФ от ДД.ММ.ГГГГ N 3 "О судебной практике по делам о </w:t>
      </w:r>
      <w:r w:rsidRPr="00B62DE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чести и достоинства 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t>граждан, а также деловой репутации граждан и юридических лиц" «По делам данной категории необходимо иметь в виду, что обстоятельствами, имеющими в силу статьи </w:t>
      </w:r>
      <w:hyperlink r:id="rId7" w:tgtFrame="_blank" w:tooltip="ГК РФ &gt;  Раздел I. Общие положения &gt; Подраздел 3. Объекты гражданских прав &gt; Глава 8. Нематериальные блага и их защита &gt; Статья 152. Защита чести, достоинства и деловой репутации" w:history="1">
        <w:r w:rsidRPr="00B62DE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152</w:t>
        </w:r>
      </w:hyperlink>
      <w:r w:rsidRPr="00B62DE2">
        <w:rPr>
          <w:rFonts w:ascii="Arial" w:eastAsia="Times New Roman" w:hAnsi="Arial" w:cs="Arial"/>
          <w:sz w:val="23"/>
          <w:szCs w:val="23"/>
          <w:lang w:eastAsia="ru-RU"/>
        </w:rPr>
        <w:t> Гражданского кодекса Российской Федерации значение для дела, которые должны быть определены судьей при принятии искового заявления и подготовке дела к судебному разбирательству, а также в ходе судебного разбирательства, являются: факт распространения ответчиком сведений об истце, порочащий характер этих сведений и несоответствие их действительности. При отсутствии хотя бы одного из указанных обстоятельств иск не может быть удовлетворен судом.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  <w:t>Под распространением сведений, порочащих </w:t>
      </w:r>
      <w:r w:rsidRPr="00B62DE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честь и достоинство 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t>граждан или деловую репутацию граждан и юридических лиц, следует понимать опубликование таких сведений в печати, трансляцию по радио и телевидению, демонстрацию в кинохроникальных программах и других средствах массовой информации, распространение в сети Интернет, а также с использованием иных средств телекоммуникационной связи, изложение в служебных характеристиках, публичных выступлениях, заявлениях, адресованных должностным лицам, или сообщение в той или иной, в том числе устной, форме хотя бы одному лицу. Сообщение таких сведений лицу, которого они касаются, не может признаваться их распространением, если лицом, сообщившим данные сведения, были приняты достаточные меры конфиденциальности, с тем, чтобы они не стали известными третьим лицам.</w:t>
      </w:r>
    </w:p>
    <w:p w:rsidR="00B62DE2" w:rsidRPr="00B62DE2" w:rsidRDefault="00B62DE2" w:rsidP="00B62DE2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  <w:t>Не соответствующими действительности сведениями являются утверждения о фактах или событиях, которые не имели места в реальности во время, к которому относятся оспариваемые сведения.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Порочащими, в частности, являются сведения, содержащие утверждения о 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нарушении гражданином или юридическим лицом действующего законодательства, совершении нечестного поступка, неправильном, неэтичном поведении в личной, общественной или политической жизни, недобросовестности при осуществлении производственно-хозяйственной и предпринимательской деятельности, нарушении деловой этики или обычаев делового оборота, которые умаляют </w:t>
      </w:r>
      <w:r w:rsidRPr="00B62DE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честь и достоинство 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t>гражданина или деловую репутацию гражданина либо юридического лица».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  <w:t>В п. 9 вышеназванного Постановления Пленума Верховного Суда Российской Федерации от дата N 3 "О судебной практике по делам о </w:t>
      </w:r>
      <w:r w:rsidRPr="00B62DE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чести и достоинства 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t>граждан, а также деловой репутации граждан и юридических лиц" указано, что в соответствии со статьей 10 Конвенции о </w:t>
      </w:r>
      <w:r w:rsidRPr="00B62DE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t>прав человека и основных свобод и статьей </w:t>
      </w:r>
      <w:hyperlink r:id="rId8" w:anchor="1gkSkvaD7ndX" w:tgtFrame="_blank" w:tooltip="Конституция &gt;  Раздел I &gt; Глава 2. Права и свободы человека и гражданина &gt; Статья 29" w:history="1">
        <w:r w:rsidRPr="00B62DE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29 Конституции</w:t>
        </w:r>
      </w:hyperlink>
      <w:r w:rsidRPr="00B62DE2">
        <w:rPr>
          <w:rFonts w:ascii="Arial" w:eastAsia="Times New Roman" w:hAnsi="Arial" w:cs="Arial"/>
          <w:sz w:val="23"/>
          <w:szCs w:val="23"/>
          <w:lang w:eastAsia="ru-RU"/>
        </w:rPr>
        <w:t> Российской Федерации, гарантирующими каждому право на свободу мысли и слова, а также на свободу массовой информации, позицией Европейского Суда по правам человека при рассмотрении дел о </w:t>
      </w:r>
      <w:r w:rsidRPr="00B62DE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чести 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t>, </w:t>
      </w:r>
      <w:r w:rsidRPr="00B62DE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достоинства 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t>и деловой репутации судам следует различать имеющие место утверждения о фактах, соответствие действительности которых можно проверить, и оценочные суждения, мнения, убеждения, которые не являются предметом судебной </w:t>
      </w:r>
      <w:r w:rsidRPr="00B62DE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защиты 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t>в порядке статьи </w:t>
      </w:r>
      <w:hyperlink r:id="rId9" w:tgtFrame="_blank" w:tooltip="ГК РФ &gt;  Раздел I. Общие положения &gt; Подраздел 3. Объекты гражданских прав &gt; Глава 8. Нематериальные блага и их защита &gt; Статья 152. Защита чести, достоинства и деловой репутации" w:history="1">
        <w:r w:rsidRPr="00B62DE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152</w:t>
        </w:r>
      </w:hyperlink>
      <w:r w:rsidRPr="00B62DE2">
        <w:rPr>
          <w:rFonts w:ascii="Arial" w:eastAsia="Times New Roman" w:hAnsi="Arial" w:cs="Arial"/>
          <w:sz w:val="23"/>
          <w:szCs w:val="23"/>
          <w:lang w:eastAsia="ru-RU"/>
        </w:rPr>
        <w:t> Гражданского кодекса Российской Федерации, поскольку, являясь выражением субъективного мнения и взглядов ответчика, не могут быть проверены на предмет соответствия их действительности.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  <w:t>Пределы свободы выражения мнения ставит ч. 1 статьи </w:t>
      </w:r>
      <w:hyperlink r:id="rId10" w:tgtFrame="_blank" w:tooltip="Федеральный конституционный закон от 28.06.2004 N 5-ФКЗ &gt; (ред. от 18.06.2017) &gt; &quot;О референдуме Российской Федерации&quot; &gt;  Федеральный конституционный закон &gt; Глава 2. Инициатива проведения референдума. Назначение референдума &gt; Статья 21. Реализация инициативы п" w:history="1">
        <w:r w:rsidRPr="00B62DE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21</w:t>
        </w:r>
      </w:hyperlink>
      <w:r w:rsidRPr="00B62DE2">
        <w:rPr>
          <w:rFonts w:ascii="Arial" w:eastAsia="Times New Roman" w:hAnsi="Arial" w:cs="Arial"/>
          <w:sz w:val="23"/>
          <w:szCs w:val="23"/>
          <w:lang w:eastAsia="ru-RU"/>
        </w:rPr>
        <w:t> Конституции РФ, согласно которой </w:t>
      </w:r>
      <w:r w:rsidRPr="00B62DE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достоинство 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t>личности охраняется государством, ничто не может быть основанием для его умаления.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  <w:t>Любое выражение мнения имеет определенную форму и содержание. Содержанием служит умозаключение лица, и его выражение не подвержено никаким ограничениям, кроме установленных в ч. 2 статьи </w:t>
      </w:r>
      <w:hyperlink r:id="rId11" w:anchor="1gkSkvaD7ndX" w:tgtFrame="_blank" w:tooltip="Конституция &gt;  Раздел I &gt; Глава 2. Права и свободы человека и гражданина &gt; Статья 29" w:history="1">
        <w:r w:rsidRPr="00B62DE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29 Конституции</w:t>
        </w:r>
      </w:hyperlink>
      <w:r w:rsidRPr="00B62DE2">
        <w:rPr>
          <w:rFonts w:ascii="Arial" w:eastAsia="Times New Roman" w:hAnsi="Arial" w:cs="Arial"/>
          <w:sz w:val="23"/>
          <w:szCs w:val="23"/>
          <w:lang w:eastAsia="ru-RU"/>
        </w:rPr>
        <w:t> РФ. Форма же выражения мнения не должна унижать </w:t>
      </w:r>
      <w:r w:rsidRPr="00B62DE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честь и достоинство 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t>личности, должна исключать возможность заблуждения третьих лиц относительно изложенного факта. Если эти требования не выполняются, выразитель мнения должен нести связанные с их невыполнением отрицательные последствия.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  <w:t>Удовлетворяя исковые требования о признании сведений, изложенных в заявлении ФИО1 на имя Министра здравоохранения &lt;адрес&gt; от ДД.ММ.ГГГГ о том, что ФИО2 «систематически злоупотребляет алкоголем…, На работу выходит в состоянии пост алкогольной абстиненции…», не соответствующими действительности, порочащими </w:t>
      </w:r>
      <w:r w:rsidRPr="00B62DE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честь и достоинство 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t>, суд исходит из того, что из общего смысла высказывания, содержащегося в составленном ответчицей письме, прослеживаются явные оскорбления, даются уничижительные характеристики, распространенные ответчицей данные сведения создают у окружающих негативное мнение об истце, порочат его </w:t>
      </w:r>
      <w:r w:rsidRPr="00B62DE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честь 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t>, </w:t>
      </w:r>
      <w:r w:rsidRPr="00B62DE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достоинство 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Отказывая в удовлетворении исковых требований о признании сведений, изложенных в заявлении ФИО1 на имя Министра здравоохранения &lt;адрес&gt; от ДД.ММ.ГГГГ о том, что ФИО2 «… на протяжении многих лет совместной жизни унижал, оскорблял меня и нашего старшего ребенка. … После употребления становится агрессивным, стал 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поднимать руку на меня…Неоднократно стали звучать от него угрозы моей жизни и жизни моих родственников: «что придут ребята всех положат и расстреляют», «…говорил, что пользуясь своим служебным положением, связями, заведут на меня медицинскую карту в ПНД и упрячут в психиатрическую больницу…», суд исходит из того, что данные сведения не являются порочащими </w:t>
      </w:r>
      <w:r w:rsidRPr="00B62DE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честь 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t>, </w:t>
      </w:r>
      <w:r w:rsidRPr="00B62DE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достоинство 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t>и деловую репутацию.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  <w:t>В силу ст. </w:t>
      </w:r>
      <w:hyperlink r:id="rId12" w:tgtFrame="_blank" w:tooltip="ГК РФ &gt;  Раздел I. Общие положения &gt; Подраздел 3. Объекты гражданских прав &gt; Глава 8. Нематериальные блага и их защита &gt; Статья 151. Компенсация морального вреда" w:history="1">
        <w:r w:rsidRPr="00B62DE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151</w:t>
        </w:r>
      </w:hyperlink>
      <w:r w:rsidRPr="00B62DE2">
        <w:rPr>
          <w:rFonts w:ascii="Arial" w:eastAsia="Times New Roman" w:hAnsi="Arial" w:cs="Arial"/>
          <w:sz w:val="23"/>
          <w:szCs w:val="23"/>
          <w:lang w:eastAsia="ru-RU"/>
        </w:rPr>
        <w:t> Гражданского кодекса РФ «Если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вреда».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  <w:t>Суд взыскивает с ответчицы в пользу истца моральный вред в сумме 1 000 рублей.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  <w:t>В силу п. 1 ст. </w:t>
      </w:r>
      <w:hyperlink r:id="rId13" w:tgtFrame="_blank" w:tooltip="ГПК РФ &gt;  Раздел I. Общие положения &gt; Глава 7. Судебные расходы &gt; Статья 100. Возмещение расходов на оплату услуг представителя" w:history="1">
        <w:r w:rsidRPr="00B62DE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100 ГПК РФ</w:t>
        </w:r>
      </w:hyperlink>
      <w:r w:rsidRPr="00B62DE2">
        <w:rPr>
          <w:rFonts w:ascii="Arial" w:eastAsia="Times New Roman" w:hAnsi="Arial" w:cs="Arial"/>
          <w:sz w:val="23"/>
          <w:szCs w:val="23"/>
          <w:lang w:eastAsia="ru-RU"/>
        </w:rPr>
        <w:t> «Стороне,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пределах».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  <w:t>Учитывая степень разумности и справедливости, суд взыскивает с ответчицы в пользу истца расходы представителя в сумме 5 000 рублей.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На основании изложенного и руководствуясь </w:t>
      </w:r>
      <w:proofErr w:type="spellStart"/>
      <w:r w:rsidRPr="00B62DE2">
        <w:rPr>
          <w:rFonts w:ascii="Arial" w:eastAsia="Times New Roman" w:hAnsi="Arial" w:cs="Arial"/>
          <w:sz w:val="23"/>
          <w:szCs w:val="23"/>
          <w:lang w:eastAsia="ru-RU"/>
        </w:rPr>
        <w:t>ст.ст</w:t>
      </w:r>
      <w:proofErr w:type="spellEnd"/>
      <w:r w:rsidRPr="00B62DE2">
        <w:rPr>
          <w:rFonts w:ascii="Arial" w:eastAsia="Times New Roman" w:hAnsi="Arial" w:cs="Arial"/>
          <w:sz w:val="23"/>
          <w:szCs w:val="23"/>
          <w:lang w:eastAsia="ru-RU"/>
        </w:rPr>
        <w:t>. </w:t>
      </w:r>
      <w:hyperlink r:id="rId14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B62DE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194</w:t>
        </w:r>
      </w:hyperlink>
      <w:r w:rsidRPr="00B62DE2">
        <w:rPr>
          <w:rFonts w:ascii="Arial" w:eastAsia="Times New Roman" w:hAnsi="Arial" w:cs="Arial"/>
          <w:sz w:val="23"/>
          <w:szCs w:val="23"/>
          <w:lang w:eastAsia="ru-RU"/>
        </w:rPr>
        <w:t>-</w:t>
      </w:r>
      <w:hyperlink r:id="rId15" w:tgtFrame="_blank" w:tooltip="ГПК РФ &gt;  Раздел II. Производство в суде первой инстанции &gt; Подраздел II. Исковое производство &gt; Глава 16. Решение суда &gt; Статья 198. Содержание решения суда" w:history="1">
        <w:r w:rsidRPr="00B62DE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198 ГПК РФ</w:t>
        </w:r>
      </w:hyperlink>
      <w:r w:rsidRPr="00B62DE2">
        <w:rPr>
          <w:rFonts w:ascii="Arial" w:eastAsia="Times New Roman" w:hAnsi="Arial" w:cs="Arial"/>
          <w:sz w:val="23"/>
          <w:szCs w:val="23"/>
          <w:lang w:eastAsia="ru-RU"/>
        </w:rPr>
        <w:t>, суд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  <w:t>РЕШИЛ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  <w:t>Признать сведения, изложенные в заявлении ФИО1 на имя Министра здравоохранения &lt;адрес&gt; от ДД.ММ.ГГГГ о том, что ФИО2 «систематически злоупотребляет алкоголем…, На работу выходит в состоянии пост алкогольной абстиненции…», недействительными, порочащими </w:t>
      </w:r>
      <w:r w:rsidRPr="00B62DE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честь 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t>, </w:t>
      </w:r>
      <w:r w:rsidRPr="00B62DE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достоинства 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t>и деловую репутацию.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br/>
        <w:t>Взыскать с ФИО1 в пользу ФИО2 моральный вред 1 000 рублей, расходы представителя в сумме 5 000 рублей, в остальной части иска о признании сведений недействительными, порочащими </w:t>
      </w:r>
      <w:r w:rsidRPr="00B62DE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честь 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t>, </w:t>
      </w:r>
      <w:r w:rsidRPr="00B62DE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достоинство </w:t>
      </w:r>
      <w:r w:rsidRPr="00B62DE2">
        <w:rPr>
          <w:rFonts w:ascii="Arial" w:eastAsia="Times New Roman" w:hAnsi="Arial" w:cs="Arial"/>
          <w:sz w:val="23"/>
          <w:szCs w:val="23"/>
          <w:lang w:eastAsia="ru-RU"/>
        </w:rPr>
        <w:t>и деловую репутацию, опровергнуть сведения, взыскании морального вреда, юридических услуг свыше взысканных сумм отказать.</w:t>
      </w:r>
    </w:p>
    <w:p w:rsidR="00B43B9B" w:rsidRDefault="00B43B9B"/>
    <w:sectPr w:rsidR="00B43B9B" w:rsidSect="00F41D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E2"/>
    <w:rsid w:val="00443FC7"/>
    <w:rsid w:val="00B43B9B"/>
    <w:rsid w:val="00B62DE2"/>
    <w:rsid w:val="00F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2DE2"/>
  </w:style>
  <w:style w:type="character" w:customStyle="1" w:styleId="snippetequal">
    <w:name w:val="snippet_equal"/>
    <w:basedOn w:val="a0"/>
    <w:rsid w:val="00B62DE2"/>
  </w:style>
  <w:style w:type="character" w:styleId="a3">
    <w:name w:val="Hyperlink"/>
    <w:basedOn w:val="a0"/>
    <w:uiPriority w:val="99"/>
    <w:semiHidden/>
    <w:unhideWhenUsed/>
    <w:rsid w:val="00B62D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2DE2"/>
  </w:style>
  <w:style w:type="character" w:customStyle="1" w:styleId="snippetequal">
    <w:name w:val="snippet_equal"/>
    <w:basedOn w:val="a0"/>
    <w:rsid w:val="00B62DE2"/>
  </w:style>
  <w:style w:type="character" w:styleId="a3">
    <w:name w:val="Hyperlink"/>
    <w:basedOn w:val="a0"/>
    <w:uiPriority w:val="99"/>
    <w:semiHidden/>
    <w:unhideWhenUsed/>
    <w:rsid w:val="00B62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28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2393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  <w:div w:id="8016542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konstitutsiia/" TargetMode="External"/><Relationship Id="rId13" Type="http://schemas.openxmlformats.org/officeDocument/2006/relationships/hyperlink" Target="https://sudact.ru/law/gpk-rf/razdel-i/glava-7/statia-1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dact.ru/law/gk-rf-chast1/razdel-i/podrazdel-3/glava-8/statia-152/" TargetMode="External"/><Relationship Id="rId12" Type="http://schemas.openxmlformats.org/officeDocument/2006/relationships/hyperlink" Target="https://sudact.ru/law/gk-rf-chast1/razdel-i/podrazdel-3/glava-8/statia-151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udact.ru/law/gk-rf-chast1/razdel-i/podrazdel-3/glava-8/statia-152/" TargetMode="External"/><Relationship Id="rId11" Type="http://schemas.openxmlformats.org/officeDocument/2006/relationships/hyperlink" Target="https://sudact.ru/law/konstitutsiia/" TargetMode="External"/><Relationship Id="rId5" Type="http://schemas.openxmlformats.org/officeDocument/2006/relationships/hyperlink" Target="https://sudact.ru/law/gk-rf-chast1/razdel-i/podrazdel-3/glava-8/statia-152/" TargetMode="External"/><Relationship Id="rId15" Type="http://schemas.openxmlformats.org/officeDocument/2006/relationships/hyperlink" Target="https://sudact.ru/law/gpk-rf/razdel-ii/podrazdel-ii/glava-16/statia-198/" TargetMode="External"/><Relationship Id="rId10" Type="http://schemas.openxmlformats.org/officeDocument/2006/relationships/hyperlink" Target="https://sudact.ru/law/federalnyi-konstitutsionnyi-zakon-ot-28062004-n-5-fkz/federalnyi-konstitutsionnyi-zakon/glava-2/statia-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gk-rf-chast1/razdel-i/podrazdel-3/glava-8/statia-152/" TargetMode="External"/><Relationship Id="rId14" Type="http://schemas.openxmlformats.org/officeDocument/2006/relationships/hyperlink" Target="https://sudact.ru/law/gpk-rf/razdel-ii/podrazdel-ii/glava-16/statia-1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2783</Words>
  <Characters>15868</Characters>
  <Application>Microsoft Office Word</Application>
  <DocSecurity>0</DocSecurity>
  <Lines>132</Lines>
  <Paragraphs>37</Paragraphs>
  <ScaleCrop>false</ScaleCrop>
  <Company/>
  <LinksUpToDate>false</LinksUpToDate>
  <CharactersWithSpaces>18614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Андрей Коршунов</cp:lastModifiedBy>
  <cp:revision>2</cp:revision>
  <dcterms:created xsi:type="dcterms:W3CDTF">2020-11-26T07:47:00Z</dcterms:created>
  <dcterms:modified xsi:type="dcterms:W3CDTF">2020-11-26T13:23:00Z</dcterms:modified>
</cp:coreProperties>
</file>