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Monaco" w:hAnsi="Monaco" w:cs="Monaco"/>
        </w:rPr>
        <w:t>Мировой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263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Люблино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Pr="00EF79AE" w:rsidRDefault="00EF79AE" w:rsidP="00EF79AE">
      <w:pPr>
        <w:autoSpaceDE w:val="0"/>
        <w:autoSpaceDN w:val="0"/>
        <w:adjustRightInd w:val="0"/>
        <w:rPr>
          <w:rFonts w:ascii="Courier" w:hAnsi="Courier" w:cs="Courier"/>
          <w:lang w:val="en-US"/>
        </w:rPr>
      </w:pPr>
      <w:r>
        <w:rPr>
          <w:rFonts w:ascii="Courier" w:hAnsi="Courier" w:cs="Courier"/>
        </w:rPr>
        <w:t>  № 11-</w:t>
      </w:r>
      <w:r>
        <w:rPr>
          <w:rFonts w:ascii="Courier" w:hAnsi="Courier" w:cs="Courier"/>
          <w:lang w:val="en-US"/>
        </w:rPr>
        <w:t>**</w:t>
      </w:r>
      <w:r>
        <w:rPr>
          <w:rFonts w:ascii="Courier" w:hAnsi="Courier" w:cs="Courier"/>
        </w:rPr>
        <w:t>/1</w:t>
      </w:r>
      <w:r>
        <w:rPr>
          <w:rFonts w:ascii="Courier" w:hAnsi="Courier" w:cs="Courier"/>
          <w:lang w:val="en-US"/>
        </w:rPr>
        <w:t>9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ОПРЕДЕЛЕНИЕ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19 </w:t>
      </w:r>
      <w:r>
        <w:rPr>
          <w:rFonts w:ascii="Monaco" w:hAnsi="Monaco" w:cs="Monaco"/>
        </w:rPr>
        <w:t>февраля</w:t>
      </w:r>
      <w:r>
        <w:rPr>
          <w:rFonts w:ascii="Courier" w:hAnsi="Courier" w:cs="Courier"/>
        </w:rPr>
        <w:t xml:space="preserve"> 201</w:t>
      </w:r>
      <w:r>
        <w:rPr>
          <w:rFonts w:ascii="Courier" w:hAnsi="Courier" w:cs="Courier"/>
          <w:lang w:val="en-US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                                                                                                       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proofErr w:type="spellStart"/>
      <w:r>
        <w:rPr>
          <w:rFonts w:ascii="Monaco" w:hAnsi="Monaco" w:cs="Monaco"/>
        </w:rPr>
        <w:t>Люблинский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Жуковой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Терсковой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,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заслушав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263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Люблино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30.09.1</w:t>
      </w:r>
      <w:r w:rsidRPr="00EF79AE">
        <w:rPr>
          <w:rFonts w:ascii="Courier" w:hAnsi="Courier" w:cs="Courier"/>
        </w:rPr>
        <w:t>7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изменен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,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,-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>: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Шалапутин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мотивируя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приказа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1/4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Табуевой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Захаровой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Ссылаясь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постоянного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Кирьякова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Б, ее представитель Столяр Р.Д.,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предъявила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.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пояснив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уплачивать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поддержала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первоначальные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ставится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ущемляет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.327,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.167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обжалуемое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приказа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proofErr w:type="gramStart"/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мирового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263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Люблино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.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Табуевой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Захаровой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Частью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.81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четверти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двух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половины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.83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lastRenderedPageBreak/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обязанный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нерегулярный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меняющийся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натуре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иностранной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валюте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затруднительно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одновременно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статьей</w:t>
      </w:r>
      <w:r>
        <w:rPr>
          <w:rFonts w:ascii="Courier" w:hAnsi="Courier" w:cs="Courier"/>
        </w:rPr>
        <w:t xml:space="preserve"> 81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Указанные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устанавливают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обязанного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нерегулярного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меняющегося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натуре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иностранной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валюте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представлены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статьей</w:t>
      </w:r>
      <w:r>
        <w:rPr>
          <w:rFonts w:ascii="Courier" w:hAnsi="Courier" w:cs="Courier"/>
        </w:rPr>
        <w:t xml:space="preserve"> 119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верным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прожиточного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минимума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субъекте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Правительства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*** </w:t>
      </w:r>
      <w:r>
        <w:rPr>
          <w:rFonts w:ascii="Monaco" w:hAnsi="Monaco" w:cs="Monaco"/>
        </w:rPr>
        <w:t>рубля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Установление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0,67 </w:t>
      </w:r>
      <w:r>
        <w:rPr>
          <w:rFonts w:ascii="Monaco" w:hAnsi="Monaco" w:cs="Monaco"/>
        </w:rPr>
        <w:t>прожиточного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минимума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Москве</w:t>
      </w:r>
      <w:proofErr w:type="spellEnd"/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соответствует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</w:t>
      </w:r>
      <w:r>
        <w:rPr>
          <w:rFonts w:ascii="Courier" w:hAnsi="Courier" w:cs="Courier"/>
        </w:rPr>
        <w:t xml:space="preserve">.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ущемлении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голословными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объективными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обжалуемым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.328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: 1)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апелляционные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; 2)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; 3)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; 4)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восстановлении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</w:t>
      </w:r>
      <w:r>
        <w:rPr>
          <w:rFonts w:ascii="Courier" w:hAnsi="Courier" w:cs="Courier"/>
        </w:rPr>
        <w:t xml:space="preserve"> 330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неправильное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недоказанность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несоответствие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обстоятельствам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неправильное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оценены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обжалуемого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</w:t>
      </w:r>
      <w:r>
        <w:rPr>
          <w:rFonts w:ascii="Monaco" w:hAnsi="Monaco" w:cs="Monaco"/>
        </w:rPr>
        <w:t>Нарушений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влекущих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безусловную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допущено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>.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.328, 329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-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р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>: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263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Люблино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Шалапутина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. </w:t>
      </w:r>
    </w:p>
    <w:p w:rsidR="00EF79AE" w:rsidRDefault="00EF79AE" w:rsidP="00EF79AE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EF79AE" w:rsidP="00EF79AE">
      <w:r>
        <w:rPr>
          <w:rFonts w:ascii="Courier" w:hAnsi="Courier" w:cs="Courier"/>
        </w:rPr>
        <w:t xml:space="preserve">  </w:t>
      </w:r>
      <w:r>
        <w:rPr>
          <w:rFonts w:ascii="Monaco" w:hAnsi="Monaco" w:cs="Monaco"/>
        </w:rPr>
        <w:t>Судья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AE"/>
    <w:rsid w:val="00227D55"/>
    <w:rsid w:val="00DA2059"/>
    <w:rsid w:val="00EF79AE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F65D"/>
  <w15:chartTrackingRefBased/>
  <w15:docId w15:val="{ADC24E30-5D48-034D-AF2C-B590E0B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2019-06-13T11:50:00Z</dcterms:created>
  <dcterms:modified xsi:type="dcterms:W3CDTF">2019-06-13T11:52:00Z</dcterms:modified>
</cp:coreProperties>
</file>