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DDBF" w14:textId="77777777" w:rsidR="001A68FA" w:rsidRPr="001A68FA" w:rsidRDefault="001A68FA" w:rsidP="001A68FA">
      <w:pPr>
        <w:pStyle w:val="a3"/>
        <w:spacing w:before="150" w:beforeAutospacing="0" w:after="150" w:afterAutospacing="0" w:line="360" w:lineRule="auto"/>
        <w:jc w:val="center"/>
        <w:rPr>
          <w:b/>
          <w:color w:val="000000"/>
        </w:rPr>
      </w:pPr>
      <w:r w:rsidRPr="001A68FA">
        <w:rPr>
          <w:b/>
          <w:color w:val="000000"/>
        </w:rPr>
        <w:t>ПАМЯТКА</w:t>
      </w:r>
    </w:p>
    <w:p w14:paraId="7370C658" w14:textId="4868DA02" w:rsidR="001A68FA" w:rsidRPr="001A68FA" w:rsidRDefault="001A68FA" w:rsidP="001A68FA">
      <w:pPr>
        <w:pStyle w:val="a3"/>
        <w:spacing w:before="150" w:beforeAutospacing="0" w:after="150" w:afterAutospacing="0" w:line="360" w:lineRule="auto"/>
        <w:jc w:val="center"/>
        <w:rPr>
          <w:b/>
          <w:color w:val="000000"/>
        </w:rPr>
      </w:pPr>
      <w:r w:rsidRPr="001A68FA">
        <w:rPr>
          <w:b/>
          <w:color w:val="000000"/>
        </w:rPr>
        <w:t xml:space="preserve">ПРИ ВЗАИМОДЕЙСТВИИ С </w:t>
      </w:r>
      <w:r w:rsidR="00B10FB9">
        <w:rPr>
          <w:b/>
          <w:color w:val="000000"/>
        </w:rPr>
        <w:t>КОЛЛЕКТОРАМИ</w:t>
      </w:r>
    </w:p>
    <w:p w14:paraId="487615A1" w14:textId="77777777" w:rsidR="001A68FA" w:rsidRDefault="001A68FA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</w:p>
    <w:p w14:paraId="75289E79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 xml:space="preserve">Исходя из многочисленной практики защиты своих клиентов от коллекторов, можно сделать вывод, что основные сложности складываются по той простой причине, что должники не знают своих прав. Сразу отмечаем, что и </w:t>
      </w:r>
      <w:proofErr w:type="gramStart"/>
      <w:r w:rsidRPr="001A68FA">
        <w:rPr>
          <w:color w:val="000000"/>
        </w:rPr>
        <w:t>Гражданский кодекс РФ</w:t>
      </w:r>
      <w:proofErr w:type="gramEnd"/>
      <w:r w:rsidRPr="001A68FA">
        <w:rPr>
          <w:color w:val="000000"/>
        </w:rPr>
        <w:t xml:space="preserve"> и Уголовный кодекс РФ полноценно защищают заемщиков от беспредела, которым зачастую занимаются коллекторы. Мы объясним, как правильно себя вести при общении с коллекторами. </w:t>
      </w:r>
    </w:p>
    <w:p w14:paraId="325471C2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</w:p>
    <w:p w14:paraId="6C9CE53B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 xml:space="preserve">Первая встреча. </w:t>
      </w:r>
    </w:p>
    <w:p w14:paraId="5A130CC1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>Первое что Вам нужно сделать, это потребовать от коллекторов предоставить Вам всю необходимую информацию:</w:t>
      </w:r>
    </w:p>
    <w:p w14:paraId="27DD3FED" w14:textId="77777777" w:rsidR="009647BE" w:rsidRPr="001A68FA" w:rsidRDefault="009647BE" w:rsidP="001A68FA">
      <w:pPr>
        <w:pStyle w:val="a3"/>
        <w:numPr>
          <w:ilvl w:val="0"/>
          <w:numId w:val="1"/>
        </w:numPr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>Удостоверение;</w:t>
      </w:r>
    </w:p>
    <w:p w14:paraId="6DEA2B94" w14:textId="77777777" w:rsidR="009647BE" w:rsidRPr="001A68FA" w:rsidRDefault="009647BE" w:rsidP="001A68FA">
      <w:pPr>
        <w:pStyle w:val="a3"/>
        <w:numPr>
          <w:ilvl w:val="0"/>
          <w:numId w:val="1"/>
        </w:numPr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>Копию свидетельства, выписку из ЕГРЮЛ организации, в которой работает коллектор;</w:t>
      </w:r>
    </w:p>
    <w:p w14:paraId="4B96CDB8" w14:textId="77777777" w:rsidR="009647BE" w:rsidRPr="001A68FA" w:rsidRDefault="009647BE" w:rsidP="001A68FA">
      <w:pPr>
        <w:pStyle w:val="a3"/>
        <w:numPr>
          <w:ilvl w:val="0"/>
          <w:numId w:val="1"/>
        </w:numPr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>Заверенную копию договора уступки права требования (простыми словами, договор, по которому банк продал Ваш долг);</w:t>
      </w:r>
    </w:p>
    <w:p w14:paraId="735ED68B" w14:textId="77777777" w:rsidR="009647BE" w:rsidRPr="001A68FA" w:rsidRDefault="009647BE" w:rsidP="001A68FA">
      <w:pPr>
        <w:pStyle w:val="a3"/>
        <w:numPr>
          <w:ilvl w:val="0"/>
          <w:numId w:val="1"/>
        </w:numPr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>Если коллекторы представляют интересы банка – запросите копию агентского договора.</w:t>
      </w:r>
    </w:p>
    <w:p w14:paraId="1859965F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 xml:space="preserve">Как только Вы понимаете, что общаетесь с представителем, у которого есть все законные основания предъявлять к Вам требования, запросите у него детальный расчет суммы задолженности. Это нужно для того, чтобы Вы могли сопоставить свою реальную задолженность, исходящую из условий кредитного договора, с той суммой, которую требуют ко взысканию коллекторы. </w:t>
      </w:r>
    </w:p>
    <w:p w14:paraId="3FEA885D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color w:val="000000"/>
        </w:rPr>
      </w:pPr>
      <w:r w:rsidRPr="001A68FA">
        <w:rPr>
          <w:color w:val="000000"/>
        </w:rPr>
        <w:t xml:space="preserve">Так же важным этапом является факт проверки срока исковой давности. Напоминаем, что общий срок исковой давности составляет 3 года. Если задолженность взыскивается за пределом этого срока – требование не законное, и вы можете обжаловать его в суде. </w:t>
      </w:r>
    </w:p>
    <w:p w14:paraId="237E2710" w14:textId="77777777" w:rsidR="009647BE" w:rsidRPr="001A68FA" w:rsidRDefault="009647BE" w:rsidP="001A68FA">
      <w:pPr>
        <w:pStyle w:val="a3"/>
        <w:spacing w:before="150" w:beforeAutospacing="0" w:after="150" w:afterAutospacing="0" w:line="360" w:lineRule="auto"/>
        <w:jc w:val="both"/>
        <w:rPr>
          <w:rStyle w:val="a4"/>
          <w:color w:val="000000"/>
        </w:rPr>
      </w:pPr>
      <w:r w:rsidRPr="001A68FA">
        <w:rPr>
          <w:rStyle w:val="a4"/>
          <w:color w:val="000000"/>
        </w:rPr>
        <w:t>Что важно при общении:</w:t>
      </w:r>
    </w:p>
    <w:p w14:paraId="39AD4B08" w14:textId="77777777" w:rsidR="009647BE" w:rsidRPr="001A68FA" w:rsidRDefault="009647BE" w:rsidP="001A68FA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jc w:val="both"/>
        <w:rPr>
          <w:rStyle w:val="a4"/>
          <w:b w:val="0"/>
          <w:color w:val="000000"/>
        </w:rPr>
      </w:pPr>
      <w:r w:rsidRPr="001A68FA">
        <w:rPr>
          <w:rStyle w:val="a4"/>
          <w:b w:val="0"/>
          <w:color w:val="000000"/>
        </w:rPr>
        <w:lastRenderedPageBreak/>
        <w:t>Всегда просите коллекторов представляться и удостоверяйтесь в личности собеседника;</w:t>
      </w:r>
    </w:p>
    <w:p w14:paraId="482450EA" w14:textId="77777777" w:rsidR="009647BE" w:rsidRPr="001A68FA" w:rsidRDefault="009647BE" w:rsidP="001A68FA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jc w:val="both"/>
        <w:rPr>
          <w:rStyle w:val="a4"/>
          <w:b w:val="0"/>
          <w:color w:val="000000"/>
        </w:rPr>
      </w:pPr>
      <w:r w:rsidRPr="001A68FA">
        <w:rPr>
          <w:rStyle w:val="a4"/>
          <w:b w:val="0"/>
          <w:color w:val="000000"/>
        </w:rPr>
        <w:t>Фиксируйте разговор с помощью аудио и видео – записи.</w:t>
      </w:r>
    </w:p>
    <w:p w14:paraId="34410723" w14:textId="77777777" w:rsidR="001A68FA" w:rsidRPr="001A68FA" w:rsidRDefault="001A68FA" w:rsidP="001A68FA">
      <w:pPr>
        <w:pStyle w:val="a3"/>
        <w:numPr>
          <w:ilvl w:val="0"/>
          <w:numId w:val="2"/>
        </w:numPr>
        <w:spacing w:before="150" w:beforeAutospacing="0" w:after="150" w:afterAutospacing="0" w:line="360" w:lineRule="auto"/>
        <w:jc w:val="both"/>
        <w:rPr>
          <w:rStyle w:val="a4"/>
          <w:b w:val="0"/>
          <w:color w:val="000000"/>
        </w:rPr>
      </w:pPr>
      <w:r w:rsidRPr="001A68FA">
        <w:rPr>
          <w:rStyle w:val="a4"/>
          <w:b w:val="0"/>
          <w:color w:val="000000"/>
        </w:rPr>
        <w:t xml:space="preserve">Если Вам угрожают и запугивают – сразу обращайтесь в полицию с соответствующим заявлением. </w:t>
      </w:r>
    </w:p>
    <w:p w14:paraId="3DBB934B" w14:textId="77777777" w:rsidR="008B68CB" w:rsidRPr="001A68FA" w:rsidRDefault="008B68CB" w:rsidP="001A68FA">
      <w:pPr>
        <w:spacing w:line="360" w:lineRule="auto"/>
        <w:jc w:val="both"/>
        <w:rPr>
          <w:rFonts w:cs="Times New Roman"/>
        </w:rPr>
      </w:pPr>
    </w:p>
    <w:p w14:paraId="600E8C52" w14:textId="77777777" w:rsidR="001A68FA" w:rsidRPr="001A68FA" w:rsidRDefault="001A68FA" w:rsidP="001A68FA">
      <w:pPr>
        <w:spacing w:line="360" w:lineRule="auto"/>
        <w:jc w:val="both"/>
        <w:rPr>
          <w:rFonts w:cs="Times New Roman"/>
        </w:rPr>
      </w:pPr>
      <w:r w:rsidRPr="001A68FA">
        <w:rPr>
          <w:rFonts w:cs="Times New Roman"/>
        </w:rPr>
        <w:t xml:space="preserve">Если в отношении Вас совершают противоправные действия – немедленно вызывайте полицию. Факт фиксации правонарушения очень важен в данной категории дел. </w:t>
      </w:r>
    </w:p>
    <w:p w14:paraId="292A0B18" w14:textId="77777777" w:rsidR="001A68FA" w:rsidRPr="001A68FA" w:rsidRDefault="001A68FA" w:rsidP="001A68FA">
      <w:pPr>
        <w:spacing w:line="360" w:lineRule="auto"/>
        <w:jc w:val="both"/>
        <w:rPr>
          <w:rFonts w:cs="Times New Roman"/>
        </w:rPr>
      </w:pPr>
      <w:r w:rsidRPr="001A68FA">
        <w:rPr>
          <w:rFonts w:cs="Times New Roman"/>
        </w:rPr>
        <w:t xml:space="preserve">Как только коллекторы поймут, что вы заняли активную позицию и требуете соблюдения своих прав и законных интересов – их действия, в большинстве случаев, вернуться в рамки законных взаимоотношений. </w:t>
      </w:r>
    </w:p>
    <w:sectPr w:rsidR="001A68FA" w:rsidRPr="001A68FA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993"/>
    <w:multiLevelType w:val="hybridMultilevel"/>
    <w:tmpl w:val="EE5C0986"/>
    <w:lvl w:ilvl="0" w:tplc="13D09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4AB9"/>
    <w:multiLevelType w:val="hybridMultilevel"/>
    <w:tmpl w:val="8B6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E"/>
    <w:rsid w:val="001A68FA"/>
    <w:rsid w:val="008B68CB"/>
    <w:rsid w:val="009647BE"/>
    <w:rsid w:val="00B10FB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88E"/>
  <w15:chartTrackingRefBased/>
  <w15:docId w15:val="{507526FB-26A4-4242-B908-D8BC1DB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BE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96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2020-10-28T09:10:00Z</dcterms:created>
  <dcterms:modified xsi:type="dcterms:W3CDTF">2020-10-28T13:17:00Z</dcterms:modified>
</cp:coreProperties>
</file>